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77" w:rsidRDefault="00E31F77" w:rsidP="00E31F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  <w:t xml:space="preserve">ПЛАН РАБОТЫ </w:t>
      </w:r>
    </w:p>
    <w:p w:rsidR="00E31F77" w:rsidRPr="00087699" w:rsidRDefault="00E31F77" w:rsidP="00E31F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  <w:t>ШКОЛЬНОГО МУЗЕЯ «ИСТОРИЯ В ЛИЦАХ»</w:t>
      </w:r>
    </w:p>
    <w:p w:rsidR="00E31F77" w:rsidRPr="00087699" w:rsidRDefault="00E31F77" w:rsidP="00E31F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  <w:t>на 2017-2018</w:t>
      </w:r>
      <w:r w:rsidRPr="00087699">
        <w:rPr>
          <w:rFonts w:ascii="Times New Roman" w:eastAsia="Times New Roman" w:hAnsi="Times New Roman" w:cs="Times New Roman"/>
          <w:color w:val="182F34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"/>
        <w:gridCol w:w="6378"/>
        <w:gridCol w:w="2066"/>
      </w:tblGrid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color w:val="182F3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color w:val="182F34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b/>
                <w:bCs/>
                <w:color w:val="182F34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Оформление экспонатов музея о ветеранах педагогического труда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 xml:space="preserve"> - ноябрь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 xml:space="preserve">Оформление экспозиции музея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Агидбригада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 xml:space="preserve"> «Восток»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Декабрь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Оформление экспозиции музея «Советский школьник»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Январь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 xml:space="preserve">Организация экскурсий в школьном музее для </w:t>
            </w: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ветеранов педагогического труда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Подготовка материалов и оформ</w:t>
            </w: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ление новых музейных экспозиций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rPr>
          <w:trHeight w:val="333"/>
        </w:trPr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Ведение музейной документации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21B3E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с </w:t>
            </w:r>
            <w:r w:rsidRPr="00021B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ом музея</w:t>
            </w:r>
            <w:r w:rsidRPr="00021B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      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21B3E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Проведение исследовательской работы учащихся</w:t>
            </w:r>
            <w:r w:rsidRPr="00021B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           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rPr>
          <w:trHeight w:val="860"/>
        </w:trPr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Подготовка и проведение недели « Музей и дети»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Март</w:t>
            </w:r>
          </w:p>
        </w:tc>
      </w:tr>
      <w:tr w:rsidR="00E31F77" w:rsidRPr="00087699" w:rsidTr="00370F56">
        <w:trPr>
          <w:trHeight w:val="236"/>
        </w:trPr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10</w:t>
            </w: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Участие в общешкольных мероприятиях, посвященных Дню Победы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Май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11</w:t>
            </w: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 xml:space="preserve">Организация экскурсий в школьном музее для </w:t>
            </w: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жителей города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1F77" w:rsidRPr="00087699" w:rsidTr="00370F56">
        <w:tc>
          <w:tcPr>
            <w:tcW w:w="941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12</w:t>
            </w: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Проведение встречи с ветеранами труда</w:t>
            </w:r>
          </w:p>
        </w:tc>
        <w:tc>
          <w:tcPr>
            <w:tcW w:w="2066" w:type="dxa"/>
            <w:tcBorders>
              <w:top w:val="single" w:sz="4" w:space="0" w:color="74B1BE"/>
              <w:left w:val="single" w:sz="4" w:space="0" w:color="74B1BE"/>
              <w:bottom w:val="single" w:sz="4" w:space="0" w:color="74B1BE"/>
              <w:right w:val="single" w:sz="4" w:space="0" w:color="74B1BE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31F77" w:rsidRPr="00087699" w:rsidRDefault="00E31F77" w:rsidP="00370F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</w:pPr>
            <w:r w:rsidRPr="00087699">
              <w:rPr>
                <w:rFonts w:ascii="Times New Roman" w:eastAsia="Times New Roman" w:hAnsi="Times New Roman" w:cs="Times New Roman"/>
                <w:color w:val="182F34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31F77" w:rsidRPr="00087699" w:rsidRDefault="00E31F77" w:rsidP="00E31F77">
      <w:pPr>
        <w:rPr>
          <w:rFonts w:ascii="Times New Roman" w:hAnsi="Times New Roman" w:cs="Times New Roman"/>
          <w:sz w:val="28"/>
          <w:szCs w:val="28"/>
        </w:rPr>
      </w:pPr>
    </w:p>
    <w:p w:rsidR="00AC4002" w:rsidRDefault="00AC4002"/>
    <w:sectPr w:rsidR="00AC4002" w:rsidSect="001F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77"/>
    <w:rsid w:val="00AC4002"/>
    <w:rsid w:val="00E3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2018-02-19T09:01:00Z</dcterms:created>
  <dcterms:modified xsi:type="dcterms:W3CDTF">2018-02-19T09:01:00Z</dcterms:modified>
</cp:coreProperties>
</file>